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02" w:rsidRPr="00CB352E" w:rsidRDefault="00CB352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B352E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                                        السيرة الذاتية </w:t>
      </w:r>
    </w:p>
    <w:p w:rsidR="00CB352E" w:rsidRDefault="00CB352E">
      <w:pPr>
        <w:rPr>
          <w:rtl/>
        </w:rPr>
      </w:pPr>
    </w:p>
    <w:p w:rsidR="00CB352E" w:rsidRDefault="00CB352E">
      <w:pPr>
        <w:rPr>
          <w:rtl/>
        </w:rPr>
      </w:pPr>
    </w:p>
    <w:p w:rsidR="00CB352E" w:rsidRPr="00CB352E" w:rsidRDefault="00697A54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الاسم ال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رباعي</w:t>
      </w:r>
      <w:r w:rsidR="00CB352E" w:rsidRPr="00CB352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واللقب : سؤدد </w:t>
      </w:r>
      <w:proofErr w:type="spellStart"/>
      <w:r w:rsidR="00CB352E" w:rsidRPr="00CB352E">
        <w:rPr>
          <w:rFonts w:asciiTheme="majorBidi" w:hAnsiTheme="majorBidi" w:cstheme="majorBidi"/>
          <w:b/>
          <w:bCs/>
          <w:sz w:val="32"/>
          <w:szCs w:val="32"/>
          <w:rtl/>
        </w:rPr>
        <w:t>بريسم</w:t>
      </w:r>
      <w:proofErr w:type="spellEnd"/>
      <w:r w:rsidR="00CB352E" w:rsidRPr="00CB352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خيري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كاظم </w:t>
      </w:r>
      <w:r w:rsidR="00CB352E" w:rsidRPr="00CB352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التميمي </w:t>
      </w:r>
    </w:p>
    <w:p w:rsidR="00CB352E" w:rsidRPr="00CB352E" w:rsidRDefault="00CB352E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352E">
        <w:rPr>
          <w:rFonts w:asciiTheme="majorBidi" w:hAnsiTheme="majorBidi" w:cstheme="majorBidi"/>
          <w:b/>
          <w:bCs/>
          <w:sz w:val="32"/>
          <w:szCs w:val="32"/>
          <w:rtl/>
        </w:rPr>
        <w:t>التولد : 14/2/1981</w:t>
      </w:r>
    </w:p>
    <w:p w:rsidR="00CB352E" w:rsidRPr="00CB352E" w:rsidRDefault="00CB352E" w:rsidP="00CB352E">
      <w:pPr>
        <w:tabs>
          <w:tab w:val="right" w:pos="830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352E">
        <w:rPr>
          <w:rFonts w:asciiTheme="majorBidi" w:hAnsiTheme="majorBidi" w:cstheme="majorBidi"/>
          <w:b/>
          <w:bCs/>
          <w:sz w:val="32"/>
          <w:szCs w:val="32"/>
          <w:rtl/>
        </w:rPr>
        <w:t>الشهادة : ماجستير علوم حياة ( علم الحيوان )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</w:r>
    </w:p>
    <w:p w:rsidR="00CB352E" w:rsidRPr="00CB352E" w:rsidRDefault="00CB352E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352E">
        <w:rPr>
          <w:rFonts w:asciiTheme="majorBidi" w:hAnsiTheme="majorBidi" w:cstheme="majorBidi"/>
          <w:b/>
          <w:bCs/>
          <w:sz w:val="32"/>
          <w:szCs w:val="32"/>
          <w:rtl/>
        </w:rPr>
        <w:t>تاريخ الحصول على الشهادة : 14/6/2017</w:t>
      </w:r>
    </w:p>
    <w:p w:rsidR="00CB352E" w:rsidRPr="00CB352E" w:rsidRDefault="00CB352E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352E">
        <w:rPr>
          <w:rFonts w:asciiTheme="majorBidi" w:hAnsiTheme="majorBidi" w:cstheme="majorBidi"/>
          <w:b/>
          <w:bCs/>
          <w:sz w:val="32"/>
          <w:szCs w:val="32"/>
          <w:rtl/>
        </w:rPr>
        <w:t>اللقب  العلمي : مدرس مساعد</w:t>
      </w:r>
    </w:p>
    <w:p w:rsidR="00CB352E" w:rsidRPr="00CB352E" w:rsidRDefault="00CB352E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352E">
        <w:rPr>
          <w:rFonts w:asciiTheme="majorBidi" w:hAnsiTheme="majorBidi" w:cstheme="majorBidi"/>
          <w:b/>
          <w:bCs/>
          <w:sz w:val="32"/>
          <w:szCs w:val="32"/>
          <w:rtl/>
        </w:rPr>
        <w:t>تاريخ الحصول على اللقب : 14/6/2017</w:t>
      </w:r>
    </w:p>
    <w:p w:rsidR="00CB352E" w:rsidRPr="00CB352E" w:rsidRDefault="00CB352E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352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الحالة الاجتماعية : متزوجة </w:t>
      </w:r>
    </w:p>
    <w:p w:rsidR="00CB352E" w:rsidRPr="00CB352E" w:rsidRDefault="00CB352E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352E">
        <w:rPr>
          <w:rFonts w:asciiTheme="majorBidi" w:hAnsiTheme="majorBidi" w:cstheme="majorBidi"/>
          <w:b/>
          <w:bCs/>
          <w:sz w:val="32"/>
          <w:szCs w:val="32"/>
          <w:rtl/>
        </w:rPr>
        <w:t>كتب الشكر : 36</w:t>
      </w:r>
    </w:p>
    <w:p w:rsidR="00CB352E" w:rsidRPr="00CB352E" w:rsidRDefault="00CB352E" w:rsidP="00050B0B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352E">
        <w:rPr>
          <w:rFonts w:asciiTheme="majorBidi" w:hAnsiTheme="majorBidi" w:cstheme="majorBidi"/>
          <w:b/>
          <w:bCs/>
          <w:sz w:val="32"/>
          <w:szCs w:val="32"/>
          <w:rtl/>
        </w:rPr>
        <w:t>الندوات العلمية : 1</w:t>
      </w:r>
      <w:r w:rsidR="00050B0B">
        <w:rPr>
          <w:rFonts w:asciiTheme="majorBidi" w:hAnsiTheme="majorBidi" w:cstheme="majorBidi" w:hint="cs"/>
          <w:b/>
          <w:bCs/>
          <w:sz w:val="32"/>
          <w:szCs w:val="32"/>
          <w:rtl/>
        </w:rPr>
        <w:t>2</w:t>
      </w:r>
      <w:bookmarkStart w:id="0" w:name="_GoBack"/>
      <w:bookmarkEnd w:id="0"/>
    </w:p>
    <w:p w:rsidR="00CB352E" w:rsidRPr="00CB352E" w:rsidRDefault="00CB352E" w:rsidP="002718B0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352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اللجان : </w:t>
      </w:r>
      <w:r w:rsidR="002718B0">
        <w:rPr>
          <w:rFonts w:asciiTheme="majorBidi" w:hAnsiTheme="majorBidi" w:cstheme="majorBidi" w:hint="cs"/>
          <w:b/>
          <w:bCs/>
          <w:sz w:val="32"/>
          <w:szCs w:val="32"/>
          <w:rtl/>
        </w:rPr>
        <w:t>7</w:t>
      </w:r>
      <w:r w:rsidRPr="00CB352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CB352E" w:rsidRPr="00CB352E" w:rsidRDefault="00CB352E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352E">
        <w:rPr>
          <w:rFonts w:asciiTheme="majorBidi" w:hAnsiTheme="majorBidi" w:cstheme="majorBidi"/>
          <w:b/>
          <w:bCs/>
          <w:sz w:val="32"/>
          <w:szCs w:val="32"/>
          <w:rtl/>
        </w:rPr>
        <w:t>المؤتمرات : /</w:t>
      </w:r>
    </w:p>
    <w:p w:rsidR="00CB352E" w:rsidRPr="00CB352E" w:rsidRDefault="00CB352E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352E">
        <w:rPr>
          <w:rFonts w:asciiTheme="majorBidi" w:hAnsiTheme="majorBidi" w:cstheme="majorBidi"/>
          <w:b/>
          <w:bCs/>
          <w:sz w:val="32"/>
          <w:szCs w:val="32"/>
          <w:rtl/>
        </w:rPr>
        <w:t>البحوث المنشورة :1</w:t>
      </w:r>
    </w:p>
    <w:p w:rsidR="00CB352E" w:rsidRPr="00CB352E" w:rsidRDefault="00CB352E" w:rsidP="002718B0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352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الدورات : </w:t>
      </w:r>
      <w:r w:rsidR="002718B0">
        <w:rPr>
          <w:rFonts w:asciiTheme="majorBidi" w:hAnsiTheme="majorBidi" w:cstheme="majorBidi" w:hint="cs"/>
          <w:b/>
          <w:bCs/>
          <w:sz w:val="32"/>
          <w:szCs w:val="32"/>
          <w:rtl/>
        </w:rPr>
        <w:t>7</w:t>
      </w:r>
    </w:p>
    <w:p w:rsidR="00CB352E" w:rsidRPr="00CB352E" w:rsidRDefault="002718B0" w:rsidP="002718B0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ورشة عمل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:3</w:t>
      </w:r>
    </w:p>
    <w:p w:rsidR="00CB352E" w:rsidRDefault="00CB352E">
      <w:pPr>
        <w:rPr>
          <w:rtl/>
        </w:rPr>
      </w:pPr>
    </w:p>
    <w:p w:rsidR="00CB352E" w:rsidRDefault="00CB352E">
      <w:pPr>
        <w:rPr>
          <w:rtl/>
        </w:rPr>
      </w:pPr>
    </w:p>
    <w:p w:rsidR="002C34DC" w:rsidRDefault="002C34DC">
      <w:pPr>
        <w:rPr>
          <w:rtl/>
        </w:rPr>
      </w:pPr>
    </w:p>
    <w:p w:rsidR="002C34DC" w:rsidRDefault="002C34DC">
      <w:pPr>
        <w:rPr>
          <w:rtl/>
        </w:rPr>
      </w:pPr>
    </w:p>
    <w:p w:rsidR="002C34DC" w:rsidRDefault="002C34DC">
      <w:pPr>
        <w:rPr>
          <w:rtl/>
        </w:rPr>
      </w:pPr>
    </w:p>
    <w:p w:rsidR="002C34DC" w:rsidRDefault="002C34DC">
      <w:pPr>
        <w:rPr>
          <w:rtl/>
        </w:rPr>
      </w:pPr>
    </w:p>
    <w:p w:rsidR="002C34DC" w:rsidRDefault="002C34DC">
      <w:pPr>
        <w:rPr>
          <w:rtl/>
        </w:rPr>
      </w:pPr>
    </w:p>
    <w:p w:rsidR="002C34DC" w:rsidRPr="002C34DC" w:rsidRDefault="002C34DC" w:rsidP="002C34DC">
      <w:pPr>
        <w:bidi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C34DC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Abstract</w:t>
      </w:r>
    </w:p>
    <w:p w:rsidR="002C34DC" w:rsidRPr="002C34DC" w:rsidRDefault="002C34DC" w:rsidP="002C34DC">
      <w:pPr>
        <w:bidi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C34DC">
        <w:rPr>
          <w:rFonts w:ascii="Times New Roman" w:eastAsia="Times New Roman" w:hAnsi="Times New Roman" w:cs="Times New Roman"/>
          <w:sz w:val="21"/>
          <w:szCs w:val="21"/>
        </w:rPr>
        <w:t xml:space="preserve">The aim of this study was to compare six commercial, three non-commercial, and two combined methods for isolation of DNA from milk, on the basis of estimated quantity and quality, using spectrophotometric measurements and cow-specific real-time polymerase chain reaction (PCR). An evaluation of the associated time, cost and </w:t>
      </w:r>
      <w:proofErr w:type="spellStart"/>
      <w:r w:rsidRPr="002C34DC">
        <w:rPr>
          <w:rFonts w:ascii="Times New Roman" w:eastAsia="Times New Roman" w:hAnsi="Times New Roman" w:cs="Times New Roman"/>
          <w:sz w:val="21"/>
          <w:szCs w:val="21"/>
        </w:rPr>
        <w:t>labour</w:t>
      </w:r>
      <w:proofErr w:type="spellEnd"/>
      <w:r w:rsidRPr="002C34DC">
        <w:rPr>
          <w:rFonts w:ascii="Times New Roman" w:eastAsia="Times New Roman" w:hAnsi="Times New Roman" w:cs="Times New Roman"/>
          <w:sz w:val="21"/>
          <w:szCs w:val="21"/>
        </w:rPr>
        <w:t xml:space="preserve"> of each method was carried out as an additional assessment. The highest concentration of DNA was obtained by a phenol-chloroform protocol combined with </w:t>
      </w:r>
      <w:proofErr w:type="spellStart"/>
      <w:r w:rsidRPr="002C34DC">
        <w:rPr>
          <w:rFonts w:ascii="Times New Roman" w:eastAsia="Times New Roman" w:hAnsi="Times New Roman" w:cs="Times New Roman"/>
          <w:sz w:val="21"/>
          <w:szCs w:val="21"/>
        </w:rPr>
        <w:t>DNeasy</w:t>
      </w:r>
      <w:proofErr w:type="spellEnd"/>
      <w:r w:rsidRPr="002C34DC">
        <w:rPr>
          <w:rFonts w:ascii="Times New Roman" w:eastAsia="Times New Roman" w:hAnsi="Times New Roman" w:cs="Times New Roman"/>
          <w:sz w:val="21"/>
          <w:szCs w:val="21"/>
        </w:rPr>
        <w:t xml:space="preserve"> Blood and Tissue kit (</w:t>
      </w:r>
      <w:proofErr w:type="spellStart"/>
      <w:r w:rsidRPr="002C34DC">
        <w:rPr>
          <w:rFonts w:ascii="Times New Roman" w:eastAsia="Times New Roman" w:hAnsi="Times New Roman" w:cs="Times New Roman"/>
          <w:sz w:val="21"/>
          <w:szCs w:val="21"/>
        </w:rPr>
        <w:t>Qiagen</w:t>
      </w:r>
      <w:proofErr w:type="spellEnd"/>
      <w:r w:rsidRPr="002C34DC">
        <w:rPr>
          <w:rFonts w:ascii="Times New Roman" w:eastAsia="Times New Roman" w:hAnsi="Times New Roman" w:cs="Times New Roman"/>
          <w:sz w:val="21"/>
          <w:szCs w:val="21"/>
        </w:rPr>
        <w:t xml:space="preserve">, Hilden, Germany), but the spectrophotometric measurements and real-time PCR parameters showed that the DNA quality was not good. According to the real-time PCR efficiency (E) and correlation coefficient (R2), only three commercial kits, namely, </w:t>
      </w:r>
      <w:proofErr w:type="spellStart"/>
      <w:r w:rsidRPr="002C34DC">
        <w:rPr>
          <w:rFonts w:ascii="Times New Roman" w:eastAsia="Times New Roman" w:hAnsi="Times New Roman" w:cs="Times New Roman"/>
          <w:sz w:val="21"/>
          <w:szCs w:val="21"/>
        </w:rPr>
        <w:t>QIAprep</w:t>
      </w:r>
      <w:proofErr w:type="spellEnd"/>
      <w:r w:rsidRPr="002C34DC">
        <w:rPr>
          <w:rFonts w:ascii="Times New Roman" w:eastAsia="Times New Roman" w:hAnsi="Times New Roman" w:cs="Times New Roman"/>
          <w:sz w:val="21"/>
          <w:szCs w:val="21"/>
        </w:rPr>
        <w:t xml:space="preserve"> Spin </w:t>
      </w:r>
      <w:proofErr w:type="spellStart"/>
      <w:r w:rsidRPr="002C34DC">
        <w:rPr>
          <w:rFonts w:ascii="Times New Roman" w:eastAsia="Times New Roman" w:hAnsi="Times New Roman" w:cs="Times New Roman"/>
          <w:sz w:val="21"/>
          <w:szCs w:val="21"/>
        </w:rPr>
        <w:t>Miniprep</w:t>
      </w:r>
      <w:proofErr w:type="spellEnd"/>
      <w:r w:rsidRPr="002C34DC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proofErr w:type="spellStart"/>
      <w:r w:rsidRPr="002C34DC">
        <w:rPr>
          <w:rFonts w:ascii="Times New Roman" w:eastAsia="Times New Roman" w:hAnsi="Times New Roman" w:cs="Times New Roman"/>
          <w:sz w:val="21"/>
          <w:szCs w:val="21"/>
        </w:rPr>
        <w:t>Qiagen</w:t>
      </w:r>
      <w:proofErr w:type="spellEnd"/>
      <w:r w:rsidRPr="002C34DC">
        <w:rPr>
          <w:rFonts w:ascii="Times New Roman" w:eastAsia="Times New Roman" w:hAnsi="Times New Roman" w:cs="Times New Roman"/>
          <w:sz w:val="21"/>
          <w:szCs w:val="21"/>
        </w:rPr>
        <w:t xml:space="preserve">), </w:t>
      </w:r>
      <w:proofErr w:type="spellStart"/>
      <w:r w:rsidRPr="002C34DC">
        <w:rPr>
          <w:rFonts w:ascii="Times New Roman" w:eastAsia="Times New Roman" w:hAnsi="Times New Roman" w:cs="Times New Roman"/>
          <w:sz w:val="21"/>
          <w:szCs w:val="21"/>
        </w:rPr>
        <w:t>DNeasy</w:t>
      </w:r>
      <w:proofErr w:type="spellEnd"/>
      <w:r w:rsidRPr="002C34DC">
        <w:rPr>
          <w:rFonts w:ascii="Times New Roman" w:eastAsia="Times New Roman" w:hAnsi="Times New Roman" w:cs="Times New Roman"/>
          <w:sz w:val="21"/>
          <w:szCs w:val="21"/>
        </w:rPr>
        <w:t xml:space="preserve"> Blood and Tissue kit, (</w:t>
      </w:r>
      <w:proofErr w:type="spellStart"/>
      <w:r w:rsidRPr="002C34DC">
        <w:rPr>
          <w:rFonts w:ascii="Times New Roman" w:eastAsia="Times New Roman" w:hAnsi="Times New Roman" w:cs="Times New Roman"/>
          <w:sz w:val="21"/>
          <w:szCs w:val="21"/>
        </w:rPr>
        <w:t>Qiagen</w:t>
      </w:r>
      <w:proofErr w:type="spellEnd"/>
      <w:r w:rsidRPr="002C34DC">
        <w:rPr>
          <w:rFonts w:ascii="Times New Roman" w:eastAsia="Times New Roman" w:hAnsi="Times New Roman" w:cs="Times New Roman"/>
          <w:sz w:val="21"/>
          <w:szCs w:val="21"/>
        </w:rPr>
        <w:t xml:space="preserve">) and </w:t>
      </w:r>
      <w:proofErr w:type="spellStart"/>
      <w:r w:rsidRPr="002C34DC">
        <w:rPr>
          <w:rFonts w:ascii="Times New Roman" w:eastAsia="Times New Roman" w:hAnsi="Times New Roman" w:cs="Times New Roman"/>
          <w:sz w:val="21"/>
          <w:szCs w:val="21"/>
        </w:rPr>
        <w:t>SmartHelix</w:t>
      </w:r>
      <w:proofErr w:type="spellEnd"/>
      <w:r w:rsidRPr="002C34DC">
        <w:rPr>
          <w:rFonts w:ascii="Times New Roman" w:eastAsia="Times New Roman" w:hAnsi="Times New Roman" w:cs="Times New Roman"/>
          <w:sz w:val="21"/>
          <w:szCs w:val="21"/>
        </w:rPr>
        <w:t xml:space="preserve"> First </w:t>
      </w:r>
      <w:proofErr w:type="spellStart"/>
      <w:r w:rsidRPr="002C34DC">
        <w:rPr>
          <w:rFonts w:ascii="Times New Roman" w:eastAsia="Times New Roman" w:hAnsi="Times New Roman" w:cs="Times New Roman"/>
          <w:sz w:val="21"/>
          <w:szCs w:val="21"/>
        </w:rPr>
        <w:t>DNAid</w:t>
      </w:r>
      <w:proofErr w:type="spellEnd"/>
      <w:r w:rsidRPr="002C34DC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proofErr w:type="spellStart"/>
      <w:r w:rsidRPr="002C34DC">
        <w:rPr>
          <w:rFonts w:ascii="Times New Roman" w:eastAsia="Times New Roman" w:hAnsi="Times New Roman" w:cs="Times New Roman"/>
          <w:sz w:val="21"/>
          <w:szCs w:val="21"/>
        </w:rPr>
        <w:t>ExVivon</w:t>
      </w:r>
      <w:proofErr w:type="spellEnd"/>
      <w:r w:rsidRPr="002C34DC">
        <w:rPr>
          <w:rFonts w:ascii="Times New Roman" w:eastAsia="Times New Roman" w:hAnsi="Times New Roman" w:cs="Times New Roman"/>
          <w:sz w:val="21"/>
          <w:szCs w:val="21"/>
        </w:rPr>
        <w:t xml:space="preserve">, Ljubljana, Slovenia), as well as one combined method (phenol-chloroform protocol and </w:t>
      </w:r>
      <w:proofErr w:type="spellStart"/>
      <w:r w:rsidRPr="002C34DC">
        <w:rPr>
          <w:rFonts w:ascii="Times New Roman" w:eastAsia="Times New Roman" w:hAnsi="Times New Roman" w:cs="Times New Roman"/>
          <w:sz w:val="21"/>
          <w:szCs w:val="21"/>
        </w:rPr>
        <w:t>Nucleospin</w:t>
      </w:r>
      <w:proofErr w:type="spellEnd"/>
      <w:r w:rsidRPr="002C34DC">
        <w:rPr>
          <w:rFonts w:ascii="Times New Roman" w:eastAsia="Times New Roman" w:hAnsi="Times New Roman" w:cs="Times New Roman"/>
          <w:sz w:val="21"/>
          <w:szCs w:val="21"/>
        </w:rPr>
        <w:t xml:space="preserve"> Food kit (</w:t>
      </w:r>
      <w:proofErr w:type="spellStart"/>
      <w:r w:rsidRPr="002C34DC">
        <w:rPr>
          <w:rFonts w:ascii="Times New Roman" w:eastAsia="Times New Roman" w:hAnsi="Times New Roman" w:cs="Times New Roman"/>
          <w:sz w:val="21"/>
          <w:szCs w:val="21"/>
        </w:rPr>
        <w:t>Macherey</w:t>
      </w:r>
      <w:proofErr w:type="spellEnd"/>
      <w:r w:rsidRPr="002C34DC">
        <w:rPr>
          <w:rFonts w:ascii="Times New Roman" w:eastAsia="Times New Roman" w:hAnsi="Times New Roman" w:cs="Times New Roman"/>
          <w:sz w:val="21"/>
          <w:szCs w:val="21"/>
        </w:rPr>
        <w:t xml:space="preserve">-Nagel, </w:t>
      </w:r>
      <w:proofErr w:type="spellStart"/>
      <w:r w:rsidRPr="002C34DC">
        <w:rPr>
          <w:rFonts w:ascii="Times New Roman" w:eastAsia="Times New Roman" w:hAnsi="Times New Roman" w:cs="Times New Roman"/>
          <w:sz w:val="21"/>
          <w:szCs w:val="21"/>
        </w:rPr>
        <w:t>Düren</w:t>
      </w:r>
      <w:proofErr w:type="spellEnd"/>
      <w:r w:rsidRPr="002C34DC">
        <w:rPr>
          <w:rFonts w:ascii="Times New Roman" w:eastAsia="Times New Roman" w:hAnsi="Times New Roman" w:cs="Times New Roman"/>
          <w:sz w:val="21"/>
          <w:szCs w:val="21"/>
        </w:rPr>
        <w:t xml:space="preserve">, Germany) produced DNA of good quality for real-time PCR. Given the estimated time required for DNA extraction, and the cost and </w:t>
      </w:r>
      <w:proofErr w:type="spellStart"/>
      <w:r w:rsidRPr="002C34DC">
        <w:rPr>
          <w:rFonts w:ascii="Times New Roman" w:eastAsia="Times New Roman" w:hAnsi="Times New Roman" w:cs="Times New Roman"/>
          <w:sz w:val="21"/>
          <w:szCs w:val="21"/>
        </w:rPr>
        <w:t>labour</w:t>
      </w:r>
      <w:proofErr w:type="spellEnd"/>
      <w:r w:rsidRPr="002C34DC">
        <w:rPr>
          <w:rFonts w:ascii="Times New Roman" w:eastAsia="Times New Roman" w:hAnsi="Times New Roman" w:cs="Times New Roman"/>
          <w:sz w:val="21"/>
          <w:szCs w:val="21"/>
        </w:rPr>
        <w:t xml:space="preserve"> requirements, the three commercial kits were faster, cheaper and simpler than the other methods, and can be recommended as applicable methods for the extraction of DNA from milk.</w:t>
      </w:r>
    </w:p>
    <w:p w:rsidR="002C34DC" w:rsidRPr="002C34DC" w:rsidRDefault="002C34DC" w:rsidP="002C34DC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Helvetica"/>
          <w:color w:val="03B962"/>
          <w:sz w:val="24"/>
          <w:szCs w:val="24"/>
        </w:rPr>
      </w:pPr>
      <w:proofErr w:type="spellStart"/>
      <w:r w:rsidRPr="002C34DC">
        <w:rPr>
          <w:rFonts w:ascii="Helvetica" w:eastAsia="Times New Roman" w:hAnsi="Helvetica" w:cs="Helvetica"/>
          <w:color w:val="03B962"/>
          <w:sz w:val="24"/>
          <w:szCs w:val="24"/>
        </w:rPr>
        <w:t>Agrovoc</w:t>
      </w:r>
      <w:proofErr w:type="spellEnd"/>
      <w:r w:rsidRPr="002C34DC">
        <w:rPr>
          <w:rFonts w:ascii="Helvetica" w:eastAsia="Times New Roman" w:hAnsi="Helvetica" w:cs="Helvetica"/>
          <w:color w:val="03B962"/>
          <w:sz w:val="24"/>
          <w:szCs w:val="24"/>
        </w:rPr>
        <w:t xml:space="preserve"> Keywords</w:t>
      </w:r>
    </w:p>
    <w:p w:rsidR="002C34DC" w:rsidRPr="002C34DC" w:rsidRDefault="00050B0B" w:rsidP="002C34DC">
      <w:pPr>
        <w:numPr>
          <w:ilvl w:val="0"/>
          <w:numId w:val="1"/>
        </w:numPr>
        <w:shd w:val="clear" w:color="auto" w:fill="FFFFFF"/>
        <w:bidi w:val="0"/>
        <w:spacing w:before="100" w:beforeAutospacing="1" w:after="75" w:line="240" w:lineRule="auto"/>
        <w:ind w:left="495"/>
        <w:rPr>
          <w:rFonts w:ascii="Helvetica" w:eastAsia="Times New Roman" w:hAnsi="Helvetica" w:cs="Helvetica"/>
          <w:color w:val="03B962"/>
          <w:sz w:val="18"/>
          <w:szCs w:val="18"/>
        </w:rPr>
      </w:pPr>
      <w:hyperlink r:id="rId6" w:tgtFrame="_blank" w:history="1">
        <w:r w:rsidR="002C34DC" w:rsidRPr="002C34DC">
          <w:rPr>
            <w:rFonts w:ascii="Helvetica" w:eastAsia="Times New Roman" w:hAnsi="Helvetica" w:cs="Helvetica"/>
            <w:color w:val="2686BA"/>
            <w:sz w:val="20"/>
            <w:szCs w:val="20"/>
            <w:u w:val="single"/>
          </w:rPr>
          <w:t>food technology</w:t>
        </w:r>
      </w:hyperlink>
    </w:p>
    <w:p w:rsidR="002C34DC" w:rsidRPr="002C34DC" w:rsidRDefault="00050B0B" w:rsidP="002C34DC">
      <w:pPr>
        <w:numPr>
          <w:ilvl w:val="0"/>
          <w:numId w:val="1"/>
        </w:numPr>
        <w:shd w:val="clear" w:color="auto" w:fill="FFFFFF"/>
        <w:bidi w:val="0"/>
        <w:spacing w:before="100" w:beforeAutospacing="1" w:after="75" w:line="240" w:lineRule="auto"/>
        <w:ind w:left="495"/>
        <w:rPr>
          <w:rFonts w:ascii="Helvetica" w:eastAsia="Times New Roman" w:hAnsi="Helvetica" w:cs="Helvetica"/>
          <w:color w:val="03B962"/>
          <w:sz w:val="18"/>
          <w:szCs w:val="18"/>
        </w:rPr>
      </w:pPr>
      <w:hyperlink r:id="rId7" w:tgtFrame="_blank" w:history="1">
        <w:r w:rsidR="002C34DC" w:rsidRPr="002C34DC">
          <w:rPr>
            <w:rFonts w:ascii="Helvetica" w:eastAsia="Times New Roman" w:hAnsi="Helvetica" w:cs="Helvetica"/>
            <w:color w:val="2686BA"/>
            <w:sz w:val="20"/>
            <w:szCs w:val="20"/>
            <w:u w:val="single"/>
          </w:rPr>
          <w:t>milk</w:t>
        </w:r>
      </w:hyperlink>
    </w:p>
    <w:p w:rsidR="002C34DC" w:rsidRPr="002C34DC" w:rsidRDefault="00050B0B" w:rsidP="002C34DC">
      <w:pPr>
        <w:numPr>
          <w:ilvl w:val="0"/>
          <w:numId w:val="1"/>
        </w:numPr>
        <w:shd w:val="clear" w:color="auto" w:fill="FFFFFF"/>
        <w:bidi w:val="0"/>
        <w:spacing w:before="100" w:beforeAutospacing="1" w:after="75" w:line="240" w:lineRule="auto"/>
        <w:ind w:left="495"/>
        <w:rPr>
          <w:rFonts w:ascii="Helvetica" w:eastAsia="Times New Roman" w:hAnsi="Helvetica" w:cs="Helvetica"/>
          <w:color w:val="03B962"/>
          <w:sz w:val="18"/>
          <w:szCs w:val="18"/>
        </w:rPr>
      </w:pPr>
      <w:hyperlink r:id="rId8" w:tgtFrame="_blank" w:history="1">
        <w:r w:rsidR="002C34DC" w:rsidRPr="002C34DC">
          <w:rPr>
            <w:rFonts w:ascii="Helvetica" w:eastAsia="Times New Roman" w:hAnsi="Helvetica" w:cs="Helvetica"/>
            <w:color w:val="2686BA"/>
            <w:sz w:val="20"/>
            <w:szCs w:val="20"/>
            <w:u w:val="single"/>
          </w:rPr>
          <w:t>food quality</w:t>
        </w:r>
      </w:hyperlink>
    </w:p>
    <w:p w:rsidR="002C34DC" w:rsidRPr="002C34DC" w:rsidRDefault="00050B0B" w:rsidP="002C34DC">
      <w:pPr>
        <w:numPr>
          <w:ilvl w:val="0"/>
          <w:numId w:val="1"/>
        </w:numPr>
        <w:shd w:val="clear" w:color="auto" w:fill="FFFFFF"/>
        <w:bidi w:val="0"/>
        <w:spacing w:before="100" w:beforeAutospacing="1" w:after="75" w:line="240" w:lineRule="auto"/>
        <w:ind w:left="495"/>
        <w:rPr>
          <w:rFonts w:ascii="Helvetica" w:eastAsia="Times New Roman" w:hAnsi="Helvetica" w:cs="Helvetica"/>
          <w:color w:val="03B962"/>
          <w:sz w:val="18"/>
          <w:szCs w:val="18"/>
        </w:rPr>
      </w:pPr>
      <w:hyperlink r:id="rId9" w:tgtFrame="_blank" w:history="1">
        <w:r w:rsidR="002C34DC" w:rsidRPr="002C34DC">
          <w:rPr>
            <w:rFonts w:ascii="Helvetica" w:eastAsia="Times New Roman" w:hAnsi="Helvetica" w:cs="Helvetica"/>
            <w:color w:val="2686BA"/>
            <w:sz w:val="20"/>
            <w:szCs w:val="20"/>
            <w:u w:val="single"/>
          </w:rPr>
          <w:t>DNA</w:t>
        </w:r>
      </w:hyperlink>
    </w:p>
    <w:p w:rsidR="002C34DC" w:rsidRPr="002C34DC" w:rsidRDefault="00050B0B" w:rsidP="002C34DC">
      <w:pPr>
        <w:numPr>
          <w:ilvl w:val="0"/>
          <w:numId w:val="1"/>
        </w:numPr>
        <w:shd w:val="clear" w:color="auto" w:fill="FFFFFF"/>
        <w:bidi w:val="0"/>
        <w:spacing w:before="100" w:beforeAutospacing="1" w:line="240" w:lineRule="auto"/>
        <w:ind w:left="495"/>
        <w:rPr>
          <w:rFonts w:ascii="Helvetica" w:eastAsia="Times New Roman" w:hAnsi="Helvetica" w:cs="Helvetica"/>
          <w:color w:val="03B962"/>
          <w:sz w:val="18"/>
          <w:szCs w:val="18"/>
        </w:rPr>
      </w:pPr>
      <w:hyperlink r:id="rId10" w:tgtFrame="_blank" w:history="1">
        <w:r w:rsidR="002C34DC" w:rsidRPr="002C34DC">
          <w:rPr>
            <w:rFonts w:ascii="Helvetica" w:eastAsia="Times New Roman" w:hAnsi="Helvetica" w:cs="Helvetica"/>
            <w:color w:val="2686BA"/>
            <w:sz w:val="20"/>
            <w:szCs w:val="20"/>
            <w:u w:val="single"/>
          </w:rPr>
          <w:t>spectrophotometry</w:t>
        </w:r>
      </w:hyperlink>
    </w:p>
    <w:p w:rsidR="002C34DC" w:rsidRDefault="002C34DC">
      <w:pPr>
        <w:rPr>
          <w:rtl/>
        </w:rPr>
      </w:pPr>
    </w:p>
    <w:p w:rsidR="00753365" w:rsidRDefault="00753365">
      <w:pPr>
        <w:rPr>
          <w:rtl/>
        </w:rPr>
      </w:pPr>
    </w:p>
    <w:p w:rsidR="00753365" w:rsidRDefault="00753365">
      <w:pPr>
        <w:rPr>
          <w:rtl/>
        </w:rPr>
      </w:pPr>
    </w:p>
    <w:p w:rsidR="00753365" w:rsidRDefault="00753365">
      <w:pPr>
        <w:rPr>
          <w:rtl/>
        </w:rPr>
      </w:pPr>
    </w:p>
    <w:p w:rsidR="00753365" w:rsidRDefault="00753365">
      <w:pPr>
        <w:rPr>
          <w:rtl/>
        </w:rPr>
      </w:pPr>
    </w:p>
    <w:p w:rsidR="00753365" w:rsidRDefault="00753365">
      <w:pPr>
        <w:rPr>
          <w:rtl/>
        </w:rPr>
      </w:pPr>
    </w:p>
    <w:p w:rsidR="00753365" w:rsidRDefault="00753365">
      <w:pPr>
        <w:rPr>
          <w:rtl/>
        </w:rPr>
      </w:pPr>
    </w:p>
    <w:p w:rsidR="00753365" w:rsidRDefault="00753365">
      <w:pPr>
        <w:rPr>
          <w:rtl/>
        </w:rPr>
      </w:pPr>
    </w:p>
    <w:p w:rsidR="00753365" w:rsidRDefault="00753365">
      <w:pPr>
        <w:rPr>
          <w:rtl/>
        </w:rPr>
      </w:pPr>
    </w:p>
    <w:p w:rsidR="00753365" w:rsidRDefault="00753365">
      <w:pPr>
        <w:rPr>
          <w:rtl/>
        </w:rPr>
      </w:pPr>
    </w:p>
    <w:p w:rsidR="00753365" w:rsidRDefault="00753365">
      <w:pPr>
        <w:rPr>
          <w:rtl/>
        </w:rPr>
      </w:pPr>
    </w:p>
    <w:p w:rsidR="00753365" w:rsidRDefault="00753365">
      <w:pPr>
        <w:rPr>
          <w:rtl/>
        </w:rPr>
      </w:pPr>
    </w:p>
    <w:p w:rsidR="00753365" w:rsidRDefault="00753365">
      <w:pPr>
        <w:rPr>
          <w:rtl/>
        </w:rPr>
      </w:pPr>
    </w:p>
    <w:p w:rsidR="00753365" w:rsidRDefault="00753365">
      <w:pPr>
        <w:rPr>
          <w:rtl/>
        </w:rPr>
      </w:pPr>
    </w:p>
    <w:p w:rsidR="00753365" w:rsidRDefault="00753365">
      <w:pPr>
        <w:rPr>
          <w:rtl/>
        </w:rPr>
      </w:pPr>
    </w:p>
    <w:p w:rsidR="00753365" w:rsidRDefault="00753365" w:rsidP="00753365">
      <w:pPr>
        <w:jc w:val="right"/>
      </w:pPr>
      <w:r>
        <w:rPr>
          <w:rStyle w:val="smallcaps"/>
          <w:rFonts w:ascii="Arial" w:hAnsi="Arial" w:cs="Arial"/>
          <w:b/>
          <w:bCs/>
          <w:smallCaps/>
          <w:color w:val="1C1D1E"/>
          <w:shd w:val="clear" w:color="auto" w:fill="FFFFFF"/>
        </w:rPr>
        <w:lastRenderedPageBreak/>
        <w:t>Abstract: </w:t>
      </w:r>
      <w:r>
        <w:rPr>
          <w:rFonts w:ascii="Arial" w:hAnsi="Arial" w:cs="Arial"/>
          <w:b/>
          <w:bCs/>
          <w:i/>
          <w:iCs/>
          <w:color w:val="1C1D1E"/>
          <w:shd w:val="clear" w:color="auto" w:fill="FFFFFF"/>
        </w:rPr>
        <w:t>Cryptosporidium</w:t>
      </w:r>
      <w:r>
        <w:rPr>
          <w:rFonts w:ascii="Arial" w:hAnsi="Arial" w:cs="Arial"/>
          <w:b/>
          <w:bCs/>
          <w:color w:val="1C1D1E"/>
          <w:shd w:val="clear" w:color="auto" w:fill="FFFFFF"/>
        </w:rPr>
        <w:t> species are frequently associated with diarrhea among AIDS patients in Thailand, and dairy herds are a possible source of some of these infections. A cross</w:t>
      </w:r>
      <w:r>
        <w:rPr>
          <w:rFonts w:ascii="Cambria Math" w:hAnsi="Cambria Math" w:cs="Cambria Math"/>
          <w:b/>
          <w:bCs/>
          <w:color w:val="1C1D1E"/>
          <w:shd w:val="clear" w:color="auto" w:fill="FFFFFF"/>
        </w:rPr>
        <w:t>‐</w:t>
      </w:r>
      <w:r>
        <w:rPr>
          <w:rFonts w:ascii="Arial" w:hAnsi="Arial" w:cs="Arial"/>
          <w:b/>
          <w:bCs/>
          <w:color w:val="1C1D1E"/>
          <w:shd w:val="clear" w:color="auto" w:fill="FFFFFF"/>
        </w:rPr>
        <w:t>sectional study was performed to determine if </w:t>
      </w:r>
      <w:r>
        <w:rPr>
          <w:rFonts w:ascii="Arial" w:hAnsi="Arial" w:cs="Arial"/>
          <w:b/>
          <w:bCs/>
          <w:i/>
          <w:iCs/>
          <w:color w:val="1C1D1E"/>
          <w:shd w:val="clear" w:color="auto" w:fill="FFFFFF"/>
        </w:rPr>
        <w:t>Cryptosporidium</w:t>
      </w:r>
      <w:r>
        <w:rPr>
          <w:rFonts w:ascii="Arial" w:hAnsi="Arial" w:cs="Arial"/>
          <w:b/>
          <w:bCs/>
          <w:color w:val="1C1D1E"/>
          <w:shd w:val="clear" w:color="auto" w:fill="FFFFFF"/>
        </w:rPr>
        <w:t> is present among dairy cows in Thailand. Fecal samples were randomly collected from 363 Holstein</w:t>
      </w:r>
      <w:r>
        <w:rPr>
          <w:rFonts w:ascii="Cambria Math" w:hAnsi="Cambria Math" w:cs="Cambria Math"/>
          <w:b/>
          <w:bCs/>
          <w:color w:val="1C1D1E"/>
          <w:shd w:val="clear" w:color="auto" w:fill="FFFFFF"/>
        </w:rPr>
        <w:t>‐</w:t>
      </w:r>
      <w:r>
        <w:rPr>
          <w:rFonts w:ascii="Arial" w:hAnsi="Arial" w:cs="Arial"/>
          <w:b/>
          <w:bCs/>
          <w:color w:val="1C1D1E"/>
          <w:shd w:val="clear" w:color="auto" w:fill="FFFFFF"/>
        </w:rPr>
        <w:t xml:space="preserve">Friesian dairy cows from 108 of 860 farms in the </w:t>
      </w:r>
      <w:proofErr w:type="spellStart"/>
      <w:r>
        <w:rPr>
          <w:rFonts w:ascii="Arial" w:hAnsi="Arial" w:cs="Arial"/>
          <w:b/>
          <w:bCs/>
          <w:color w:val="1C1D1E"/>
          <w:shd w:val="clear" w:color="auto" w:fill="FFFFFF"/>
        </w:rPr>
        <w:t>Nong</w:t>
      </w:r>
      <w:proofErr w:type="spellEnd"/>
      <w:r>
        <w:rPr>
          <w:rFonts w:ascii="Arial" w:hAnsi="Arial" w:cs="Arial"/>
          <w:b/>
          <w:bCs/>
          <w:color w:val="1C1D1E"/>
          <w:shd w:val="clear" w:color="auto" w:fill="FFFFFF"/>
        </w:rPr>
        <w:t xml:space="preserve"> Pho region of central Thailand. The average prevalence of </w:t>
      </w:r>
      <w:r>
        <w:rPr>
          <w:rFonts w:ascii="Arial" w:hAnsi="Arial" w:cs="Arial"/>
          <w:b/>
          <w:bCs/>
          <w:i/>
          <w:iCs/>
          <w:color w:val="1C1D1E"/>
          <w:shd w:val="clear" w:color="auto" w:fill="FFFFFF"/>
        </w:rPr>
        <w:t>Cryptosporidium</w:t>
      </w:r>
      <w:r>
        <w:rPr>
          <w:rFonts w:ascii="Arial" w:hAnsi="Arial" w:cs="Arial"/>
          <w:b/>
          <w:bCs/>
          <w:color w:val="1C1D1E"/>
          <w:shd w:val="clear" w:color="auto" w:fill="FFFFFF"/>
        </w:rPr>
        <w:t> among dairy cows was 9.4%, according to an assay for </w:t>
      </w:r>
      <w:r>
        <w:rPr>
          <w:rFonts w:ascii="Arial" w:hAnsi="Arial" w:cs="Arial"/>
          <w:b/>
          <w:bCs/>
          <w:i/>
          <w:iCs/>
          <w:color w:val="1C1D1E"/>
          <w:shd w:val="clear" w:color="auto" w:fill="FFFFFF"/>
        </w:rPr>
        <w:t>Cryptosporidium</w:t>
      </w:r>
      <w:r>
        <w:rPr>
          <w:rFonts w:ascii="Cambria Math" w:hAnsi="Cambria Math" w:cs="Cambria Math"/>
          <w:b/>
          <w:bCs/>
          <w:i/>
          <w:iCs/>
          <w:color w:val="1C1D1E"/>
          <w:shd w:val="clear" w:color="auto" w:fill="FFFFFF"/>
        </w:rPr>
        <w:t>‐</w:t>
      </w:r>
      <w:r>
        <w:rPr>
          <w:rFonts w:ascii="Arial" w:hAnsi="Arial" w:cs="Arial"/>
          <w:b/>
          <w:bCs/>
          <w:color w:val="1C1D1E"/>
          <w:shd w:val="clear" w:color="auto" w:fill="FFFFFF"/>
        </w:rPr>
        <w:t>specific antigen (CSA) and 0.6% by microscopic examination of acid</w:t>
      </w:r>
      <w:r>
        <w:rPr>
          <w:rFonts w:ascii="Cambria Math" w:hAnsi="Cambria Math" w:cs="Cambria Math"/>
          <w:b/>
          <w:bCs/>
          <w:color w:val="1C1D1E"/>
          <w:shd w:val="clear" w:color="auto" w:fill="FFFFFF"/>
        </w:rPr>
        <w:t>‐</w:t>
      </w:r>
      <w:r>
        <w:rPr>
          <w:rFonts w:ascii="Arial" w:hAnsi="Arial" w:cs="Arial"/>
          <w:b/>
          <w:bCs/>
          <w:color w:val="1C1D1E"/>
          <w:shd w:val="clear" w:color="auto" w:fill="FFFFFF"/>
        </w:rPr>
        <w:t>fast stained feces. CSA was detected in all host age categories tested, but was most prevalent among calves (15.1%). Overall, 31.5% of farms were contaminated with </w:t>
      </w:r>
      <w:proofErr w:type="spellStart"/>
      <w:r>
        <w:rPr>
          <w:rFonts w:ascii="Arial" w:hAnsi="Arial" w:cs="Arial"/>
          <w:b/>
          <w:bCs/>
          <w:i/>
          <w:iCs/>
          <w:color w:val="1C1D1E"/>
          <w:shd w:val="clear" w:color="auto" w:fill="FFFFFF"/>
        </w:rPr>
        <w:t>Cryptosporidium</w:t>
      </w:r>
      <w:r>
        <w:rPr>
          <w:rFonts w:ascii="Arial" w:hAnsi="Arial" w:cs="Arial"/>
          <w:b/>
          <w:bCs/>
          <w:color w:val="1C1D1E"/>
          <w:shd w:val="clear" w:color="auto" w:fill="FFFFFF"/>
        </w:rPr>
        <w:t>infections</w:t>
      </w:r>
      <w:proofErr w:type="spellEnd"/>
      <w:r>
        <w:rPr>
          <w:rFonts w:ascii="Arial" w:hAnsi="Arial" w:cs="Arial"/>
          <w:b/>
          <w:bCs/>
          <w:color w:val="1C1D1E"/>
          <w:shd w:val="clear" w:color="auto" w:fill="FFFFFF"/>
        </w:rPr>
        <w:t>. Fifty percent of poorly managed farms had CSA</w:t>
      </w:r>
      <w:r>
        <w:rPr>
          <w:rFonts w:ascii="Cambria Math" w:hAnsi="Cambria Math" w:cs="Cambria Math"/>
          <w:b/>
          <w:bCs/>
          <w:color w:val="1C1D1E"/>
          <w:shd w:val="clear" w:color="auto" w:fill="FFFFFF"/>
        </w:rPr>
        <w:t>‐</w:t>
      </w:r>
      <w:r>
        <w:rPr>
          <w:rFonts w:ascii="Arial" w:hAnsi="Arial" w:cs="Arial"/>
          <w:b/>
          <w:bCs/>
          <w:color w:val="1C1D1E"/>
          <w:shd w:val="clear" w:color="auto" w:fill="FFFFFF"/>
        </w:rPr>
        <w:t>positive cows, which were more likely to contaminate water and raw milk, while 12.9% of farms with acceptable management practices had CSA</w:t>
      </w:r>
      <w:r>
        <w:rPr>
          <w:rFonts w:ascii="Cambria Math" w:hAnsi="Cambria Math" w:cs="Cambria Math"/>
          <w:b/>
          <w:bCs/>
          <w:color w:val="1C1D1E"/>
          <w:shd w:val="clear" w:color="auto" w:fill="FFFFFF"/>
        </w:rPr>
        <w:t>‐</w:t>
      </w:r>
      <w:r>
        <w:rPr>
          <w:rFonts w:ascii="Arial" w:hAnsi="Arial" w:cs="Arial"/>
          <w:b/>
          <w:bCs/>
          <w:color w:val="1C1D1E"/>
          <w:shd w:val="clear" w:color="auto" w:fill="FFFFFF"/>
        </w:rPr>
        <w:t>positive cows. There was no association between the detection of </w:t>
      </w:r>
      <w:r>
        <w:rPr>
          <w:rFonts w:ascii="Arial" w:hAnsi="Arial" w:cs="Arial"/>
          <w:b/>
          <w:bCs/>
          <w:i/>
          <w:iCs/>
          <w:color w:val="1C1D1E"/>
          <w:shd w:val="clear" w:color="auto" w:fill="FFFFFF"/>
        </w:rPr>
        <w:t>Cryptosporidium</w:t>
      </w:r>
      <w:r>
        <w:rPr>
          <w:rFonts w:ascii="Arial" w:hAnsi="Arial" w:cs="Arial"/>
          <w:b/>
          <w:bCs/>
          <w:color w:val="1C1D1E"/>
          <w:shd w:val="clear" w:color="auto" w:fill="FFFFFF"/>
        </w:rPr>
        <w:t> and other gastrointestinal parasites. These results indicate that </w:t>
      </w:r>
      <w:r>
        <w:rPr>
          <w:rFonts w:ascii="Arial" w:hAnsi="Arial" w:cs="Arial"/>
          <w:b/>
          <w:bCs/>
          <w:i/>
          <w:iCs/>
          <w:color w:val="1C1D1E"/>
          <w:shd w:val="clear" w:color="auto" w:fill="FFFFFF"/>
        </w:rPr>
        <w:t>Cryptosporidium</w:t>
      </w:r>
      <w:r>
        <w:rPr>
          <w:rFonts w:ascii="Arial" w:hAnsi="Arial" w:cs="Arial"/>
          <w:b/>
          <w:bCs/>
          <w:color w:val="1C1D1E"/>
          <w:shd w:val="clear" w:color="auto" w:fill="FFFFFF"/>
        </w:rPr>
        <w:t> is enzootic among Thai dairy cattle, and suggest that cattle could have a role in zoonotic cryptosporidiosis in Thailand.</w:t>
      </w:r>
    </w:p>
    <w:sectPr w:rsidR="00753365" w:rsidSect="00CB352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880"/>
    <w:multiLevelType w:val="multilevel"/>
    <w:tmpl w:val="7EBA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CB"/>
    <w:rsid w:val="00002A02"/>
    <w:rsid w:val="00050B0B"/>
    <w:rsid w:val="000F4ACB"/>
    <w:rsid w:val="002718B0"/>
    <w:rsid w:val="002C34DC"/>
    <w:rsid w:val="004C2A63"/>
    <w:rsid w:val="00697A54"/>
    <w:rsid w:val="0072631B"/>
    <w:rsid w:val="00753365"/>
    <w:rsid w:val="00CB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caps">
    <w:name w:val="smallcaps"/>
    <w:basedOn w:val="a0"/>
    <w:rsid w:val="00753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caps">
    <w:name w:val="smallcaps"/>
    <w:basedOn w:val="a0"/>
    <w:rsid w:val="0075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55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5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558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15" w:color="E5E5E5"/>
                            <w:left w:val="single" w:sz="6" w:space="15" w:color="E5E5E5"/>
                            <w:bottom w:val="single" w:sz="6" w:space="15" w:color="E5E5E5"/>
                            <w:right w:val="single" w:sz="6" w:space="15" w:color="E5E5E5"/>
                          </w:divBdr>
                          <w:divsChild>
                            <w:div w:id="7297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37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ms.fao.org/aos/agrovoc/c_1096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ims.fao.org/aos/agrovoc/c_48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ims.fao.org/aos/agrovoc/c_303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ims.fao.org/aos/agrovoc/c_144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ims.fao.org/aos/agrovoc/c_2347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asama</dc:creator>
  <cp:keywords/>
  <dc:description/>
  <cp:lastModifiedBy>asama</cp:lastModifiedBy>
  <cp:revision>7</cp:revision>
  <dcterms:created xsi:type="dcterms:W3CDTF">2018-03-28T17:41:00Z</dcterms:created>
  <dcterms:modified xsi:type="dcterms:W3CDTF">2018-12-17T12:56:00Z</dcterms:modified>
</cp:coreProperties>
</file>